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44D2A" w14:textId="6B73839C" w:rsidR="00FD302C" w:rsidRDefault="00FD302C" w:rsidP="00FD302C">
      <w:pPr>
        <w:spacing w:line="360" w:lineRule="auto"/>
        <w:rPr>
          <w:rFonts w:asciiTheme="majorHAnsi" w:eastAsia="Calibri" w:hAnsiTheme="majorHAnsi" w:cstheme="majorHAnsi"/>
        </w:rPr>
      </w:pPr>
      <w:r w:rsidRPr="00E578FE">
        <w:rPr>
          <w:rFonts w:asciiTheme="majorHAnsi" w:eastAsia="Calibri" w:hAnsiTheme="majorHAnsi" w:cstheme="majorHAnsi"/>
        </w:rPr>
        <w:t>FOR IMMEDIATE RELEASE</w:t>
      </w:r>
    </w:p>
    <w:p w14:paraId="0643E43E" w14:textId="77777777" w:rsidR="00224B54" w:rsidRDefault="000762AA" w:rsidP="00FD302C">
      <w:pPr>
        <w:pStyle w:val="BodyA"/>
        <w:spacing w:before="240" w:after="240" w:line="336" w:lineRule="auto"/>
        <w:jc w:val="left"/>
        <w:rPr>
          <w:rFonts w:asciiTheme="majorHAnsi" w:hAnsiTheme="majorHAnsi" w:cstheme="majorHAnsi"/>
          <w:shd w:val="clear" w:color="auto" w:fill="FFFFFF"/>
        </w:rPr>
      </w:pPr>
      <w:r w:rsidRPr="00CA6C32">
        <w:rPr>
          <w:rFonts w:ascii="Times New Roman" w:eastAsia="Times New Roman" w:hAnsi="Times New Roman" w:cs="Times New Roman"/>
          <w:b/>
          <w:sz w:val="28"/>
          <w:szCs w:val="28"/>
        </w:rPr>
        <w:t>Master Gardeners offer a new Garden Basics series of classes</w:t>
      </w:r>
      <w:r w:rsidRPr="00E578FE">
        <w:rPr>
          <w:rFonts w:asciiTheme="majorHAnsi" w:hAnsiTheme="majorHAnsi" w:cstheme="majorHAnsi"/>
          <w:shd w:val="clear" w:color="auto" w:fill="FFFFFF"/>
        </w:rPr>
        <w:t xml:space="preserve"> </w:t>
      </w:r>
    </w:p>
    <w:p w14:paraId="66F47F07" w14:textId="1D2A9932" w:rsidR="00FD302C" w:rsidRDefault="00FD302C" w:rsidP="00FD302C">
      <w:pPr>
        <w:pStyle w:val="BodyA"/>
        <w:spacing w:before="240" w:after="240" w:line="336" w:lineRule="auto"/>
        <w:jc w:val="left"/>
        <w:rPr>
          <w:rFonts w:asciiTheme="majorHAnsi" w:hAnsiTheme="majorHAnsi" w:cstheme="majorHAnsi"/>
          <w:shd w:val="clear" w:color="auto" w:fill="FFFFFF"/>
        </w:rPr>
      </w:pPr>
      <w:r w:rsidRPr="00E578FE">
        <w:rPr>
          <w:rFonts w:asciiTheme="majorHAnsi" w:hAnsiTheme="majorHAnsi" w:cstheme="majorHAnsi"/>
          <w:shd w:val="clear" w:color="auto" w:fill="FFFFFF"/>
        </w:rPr>
        <w:t xml:space="preserve">HEATHSVILLE, Virginia, </w:t>
      </w:r>
      <w:r w:rsidR="00263B64">
        <w:rPr>
          <w:rFonts w:asciiTheme="majorHAnsi" w:hAnsiTheme="majorHAnsi" w:cstheme="majorHAnsi"/>
          <w:shd w:val="clear" w:color="auto" w:fill="FFFFFF"/>
        </w:rPr>
        <w:t>September</w:t>
      </w:r>
      <w:r w:rsidR="006D7B85">
        <w:rPr>
          <w:rFonts w:asciiTheme="majorHAnsi" w:hAnsiTheme="majorHAnsi" w:cstheme="majorHAnsi"/>
          <w:shd w:val="clear" w:color="auto" w:fill="FFFFFF"/>
        </w:rPr>
        <w:t xml:space="preserve"> </w:t>
      </w:r>
      <w:r w:rsidR="00263B64">
        <w:rPr>
          <w:rFonts w:asciiTheme="majorHAnsi" w:hAnsiTheme="majorHAnsi" w:cstheme="majorHAnsi"/>
          <w:shd w:val="clear" w:color="auto" w:fill="FFFFFF"/>
        </w:rPr>
        <w:t>5</w:t>
      </w:r>
      <w:r w:rsidR="006D7B85">
        <w:rPr>
          <w:rFonts w:asciiTheme="majorHAnsi" w:hAnsiTheme="majorHAnsi" w:cstheme="majorHAnsi"/>
          <w:shd w:val="clear" w:color="auto" w:fill="FFFFFF"/>
        </w:rPr>
        <w:t>, 2025</w:t>
      </w:r>
      <w:r w:rsidRPr="00E578FE">
        <w:rPr>
          <w:rFonts w:asciiTheme="majorHAnsi" w:hAnsiTheme="majorHAnsi" w:cstheme="majorHAnsi"/>
          <w:shd w:val="clear" w:color="auto" w:fill="FFFFFF"/>
        </w:rPr>
        <w:t xml:space="preserve"> – </w:t>
      </w:r>
    </w:p>
    <w:p w14:paraId="0B6B4181"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810A53">
        <w:rPr>
          <w:rFonts w:ascii="Times New Roman" w:hAnsi="Times New Roman"/>
          <w:sz w:val="28"/>
          <w:szCs w:val="28"/>
        </w:rPr>
        <w:t>The Northern Neck Master Gardeners (NNMG) will be offering a second series of Garden Basics classes, following the strong demand for the initial series in 2023-4. Classes will be held at the Lancaster Community Library in Kilmarnock every Saturday in October starting October 4, and will run from 10 -11:30 a.m.</w:t>
      </w:r>
    </w:p>
    <w:p w14:paraId="2CBCA411"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p>
    <w:p w14:paraId="5BEEEE79"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810A53">
        <w:rPr>
          <w:rFonts w:ascii="Times New Roman" w:hAnsi="Times New Roman"/>
          <w:sz w:val="28"/>
          <w:szCs w:val="28"/>
        </w:rPr>
        <w:t>While the presentations are designed for the beginning gardener, they also include a wealth of information that can help gardeners at every level. Topics include flowers and herbs, trees, shrubs, invasive plants, ground covers and grasses, native plants, and successful landscaping strategies. Handouts will be available for participants and there will be ample time for questions and the opportunity to interact with the presenters.</w:t>
      </w:r>
    </w:p>
    <w:p w14:paraId="783F910A"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p>
    <w:p w14:paraId="39AC1ADA"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810A53">
        <w:rPr>
          <w:rFonts w:ascii="Times New Roman" w:hAnsi="Times New Roman"/>
          <w:sz w:val="28"/>
          <w:szCs w:val="28"/>
        </w:rPr>
        <w:t xml:space="preserve">“The NNMG group has always offered horticultural presentations, both to the general public and to specific organizations requesting speakers on gardening topics, but we have recently recognized there is an appetite for information to guide the novice gardener,” states Sue Lindsey, co-chair of the Garden Basics program. “If you have recently moved to our area and are struggling to absorb fundamental information on soil types and acidity levels, climatic conditions, </w:t>
      </w:r>
      <w:r w:rsidRPr="00810A53">
        <w:rPr>
          <w:rFonts w:ascii="Times New Roman" w:hAnsi="Times New Roman"/>
          <w:sz w:val="28"/>
          <w:szCs w:val="28"/>
        </w:rPr>
        <w:lastRenderedPageBreak/>
        <w:t>drainage, not to mention native plants and plant selection, you can probably use some help. And that is what we are here for.”</w:t>
      </w:r>
    </w:p>
    <w:p w14:paraId="1A8EFE88"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p>
    <w:p w14:paraId="7AC75901" w14:textId="77777777" w:rsidR="00130A72" w:rsidRPr="00810A53" w:rsidRDefault="00130A72" w:rsidP="00130A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8"/>
          <w:szCs w:val="28"/>
        </w:rPr>
      </w:pPr>
      <w:r w:rsidRPr="00810A53">
        <w:rPr>
          <w:rFonts w:ascii="Times New Roman" w:hAnsi="Times New Roman"/>
          <w:sz w:val="28"/>
          <w:szCs w:val="28"/>
        </w:rPr>
        <w:t>Classes are free, but registration is required, and class size is limited. To register, or for more information, call the Northumberland office of Virginia Cooperative Extension at (804) 580-5694.</w:t>
      </w:r>
    </w:p>
    <w:p w14:paraId="4CAE8502" w14:textId="77777777" w:rsidR="00130A72" w:rsidRPr="00810A53" w:rsidRDefault="00130A72" w:rsidP="00130A72">
      <w:pPr>
        <w:spacing w:line="360" w:lineRule="auto"/>
        <w:rPr>
          <w:sz w:val="28"/>
          <w:szCs w:val="28"/>
        </w:rPr>
      </w:pPr>
    </w:p>
    <w:p w14:paraId="32AC7423" w14:textId="77777777" w:rsidR="00FD302C" w:rsidRPr="00D86A94" w:rsidRDefault="00FD302C" w:rsidP="00FD302C">
      <w:pPr>
        <w:rPr>
          <w:rFonts w:asciiTheme="majorHAnsi" w:eastAsia="Calibri" w:hAnsiTheme="majorHAnsi" w:cstheme="majorHAnsi"/>
          <w:shd w:val="clear" w:color="auto" w:fill="FFFFFF"/>
        </w:rPr>
      </w:pPr>
    </w:p>
    <w:p w14:paraId="1CF03ECE" w14:textId="77777777" w:rsidR="00FD302C" w:rsidRDefault="00FD302C" w:rsidP="00FD302C">
      <w:pPr>
        <w:pStyle w:val="Body"/>
        <w:spacing w:after="0"/>
        <w:rPr>
          <w:rFonts w:asciiTheme="majorHAnsi" w:hAnsiTheme="majorHAnsi" w:cstheme="majorHAnsi"/>
          <w:color w:val="auto"/>
        </w:rPr>
      </w:pPr>
      <w:r>
        <w:rPr>
          <w:rFonts w:asciiTheme="majorHAnsi" w:hAnsiTheme="majorHAnsi" w:cstheme="majorHAnsi"/>
          <w:color w:val="auto"/>
        </w:rPr>
        <w:t xml:space="preserve">If you are a person with a disability and desire any assistive </w:t>
      </w:r>
      <w:proofErr w:type="gramStart"/>
      <w:r>
        <w:rPr>
          <w:rFonts w:asciiTheme="majorHAnsi" w:hAnsiTheme="majorHAnsi" w:cstheme="majorHAnsi"/>
          <w:color w:val="auto"/>
        </w:rPr>
        <w:t>devises</w:t>
      </w:r>
      <w:proofErr w:type="gramEnd"/>
      <w:r>
        <w:rPr>
          <w:rFonts w:asciiTheme="majorHAnsi" w:hAnsiTheme="majorHAnsi" w:cstheme="majorHAnsi"/>
          <w:color w:val="auto"/>
        </w:rPr>
        <w:t xml:space="preserve">, services or other </w:t>
      </w:r>
      <w:proofErr w:type="gramStart"/>
      <w:r>
        <w:rPr>
          <w:rFonts w:asciiTheme="majorHAnsi" w:hAnsiTheme="majorHAnsi" w:cstheme="majorHAnsi"/>
          <w:color w:val="auto"/>
        </w:rPr>
        <w:t>accommodations</w:t>
      </w:r>
      <w:proofErr w:type="gramEnd"/>
      <w:r>
        <w:rPr>
          <w:rFonts w:asciiTheme="majorHAnsi" w:hAnsiTheme="majorHAnsi" w:cstheme="majorHAnsi"/>
          <w:color w:val="auto"/>
        </w:rPr>
        <w:t xml:space="preserve"> to participate in this activity, please contact Trent Jones at 804-580-5694/TDD* during business hours of 8 a.m. and 4 p.m. to discuss </w:t>
      </w:r>
      <w:proofErr w:type="gramStart"/>
      <w:r>
        <w:rPr>
          <w:rFonts w:asciiTheme="majorHAnsi" w:hAnsiTheme="majorHAnsi" w:cstheme="majorHAnsi"/>
          <w:color w:val="auto"/>
        </w:rPr>
        <w:t>accommodations</w:t>
      </w:r>
      <w:proofErr w:type="gramEnd"/>
      <w:r>
        <w:rPr>
          <w:rFonts w:asciiTheme="majorHAnsi" w:hAnsiTheme="majorHAnsi" w:cstheme="majorHAnsi"/>
          <w:color w:val="auto"/>
        </w:rPr>
        <w:t xml:space="preserve"> 5 days prior to the event.  *TDD number is (800) 828-1120.</w:t>
      </w:r>
    </w:p>
    <w:p w14:paraId="47A62161" w14:textId="77777777" w:rsidR="00FD302C" w:rsidRPr="00E578FE" w:rsidRDefault="00FD302C" w:rsidP="00FD302C">
      <w:pPr>
        <w:pStyle w:val="Body"/>
        <w:spacing w:after="0"/>
        <w:rPr>
          <w:rFonts w:asciiTheme="majorHAnsi" w:hAnsiTheme="majorHAnsi" w:cstheme="majorHAnsi"/>
          <w:color w:val="auto"/>
        </w:rPr>
      </w:pPr>
    </w:p>
    <w:p w14:paraId="4B5B5716" w14:textId="77777777" w:rsidR="00FD302C" w:rsidRPr="00305EDE" w:rsidRDefault="00FD302C" w:rsidP="00FD302C">
      <w:pPr>
        <w:rPr>
          <w:rFonts w:asciiTheme="majorHAnsi" w:eastAsia="Calibri" w:hAnsiTheme="majorHAnsi" w:cstheme="majorHAnsi"/>
          <w:shd w:val="clear" w:color="auto" w:fill="FFFFFF"/>
        </w:rPr>
      </w:pPr>
      <w:r w:rsidRPr="00D86A94">
        <w:rPr>
          <w:rFonts w:asciiTheme="majorHAnsi" w:eastAsia="Calibri" w:hAnsiTheme="majorHAnsi" w:cstheme="majorHAnsi"/>
          <w:shd w:val="clear" w:color="auto" w:fill="FFFFFF"/>
        </w:rPr>
        <w:t>Founded in 1989, the Northern Neck Master Gardener Association is a not-for-profit organization. Its purpose is to promote and serve the Virginia Cooperative Extension (VCE) Master Gardener Program in cooperation with the Lancaster, Northumberland, Richmond, Westmoreland</w:t>
      </w:r>
      <w:r>
        <w:rPr>
          <w:rFonts w:asciiTheme="majorHAnsi" w:eastAsia="Calibri" w:hAnsiTheme="majorHAnsi" w:cstheme="majorHAnsi"/>
          <w:shd w:val="clear" w:color="auto" w:fill="FFFFFF"/>
        </w:rPr>
        <w:t xml:space="preserve">, and </w:t>
      </w:r>
      <w:r w:rsidRPr="00305EDE">
        <w:rPr>
          <w:rFonts w:asciiTheme="majorHAnsi" w:eastAsia="Calibri" w:hAnsiTheme="majorHAnsi" w:cstheme="majorHAnsi"/>
          <w:shd w:val="clear" w:color="auto" w:fill="FFFFFF"/>
        </w:rPr>
        <w:t xml:space="preserve">Essex County Extension Offices in fulfilling the educational mission of VCE. </w:t>
      </w:r>
    </w:p>
    <w:p w14:paraId="0A28C076" w14:textId="77777777" w:rsidR="00FD302C" w:rsidRPr="00305EDE" w:rsidRDefault="00FD302C" w:rsidP="00FD302C">
      <w:pPr>
        <w:rPr>
          <w:rFonts w:asciiTheme="majorHAnsi" w:eastAsia="Calibri" w:hAnsiTheme="majorHAnsi" w:cstheme="majorHAnsi"/>
        </w:rPr>
      </w:pPr>
    </w:p>
    <w:p w14:paraId="46BC23A9" w14:textId="1FE7E3EC" w:rsidR="00FD302C" w:rsidRPr="00694F99" w:rsidRDefault="00014B22" w:rsidP="00FD302C">
      <w:pPr>
        <w:rPr>
          <w:rFonts w:asciiTheme="majorHAnsi" w:eastAsia="Calibri" w:hAnsiTheme="majorHAnsi" w:cstheme="majorHAnsi"/>
        </w:rPr>
      </w:pPr>
      <w:r w:rsidRPr="00694F99">
        <w:rPr>
          <w:rFonts w:asciiTheme="majorHAnsi" w:hAnsiTheme="majorHAnsi" w:cstheme="majorHAnsi"/>
        </w:rPr>
        <w:t>Virginia Cooperative Extension is a partnership of Virginia Tech, Virginia State University, the U.S. Department of Agriculture (USDA), and local governments, and is an equal opportunity employer. For the full non-discrimination statement, please visit </w:t>
      </w:r>
      <w:hyperlink r:id="rId7" w:tooltip="Original URL: https://ext.vt.edu/accessibility. Click or tap if you trust this link." w:history="1">
        <w:r w:rsidRPr="00694F99">
          <w:rPr>
            <w:rStyle w:val="Hyperlink"/>
            <w:rFonts w:asciiTheme="majorHAnsi" w:hAnsiTheme="majorHAnsi" w:cstheme="majorHAnsi"/>
            <w:color w:val="auto"/>
          </w:rPr>
          <w:t>ext.vt.edu/accessibility</w:t>
        </w:r>
      </w:hyperlink>
      <w:r w:rsidRPr="00694F99">
        <w:rPr>
          <w:rFonts w:asciiTheme="majorHAnsi" w:hAnsiTheme="majorHAnsi" w:cstheme="majorHAnsi"/>
        </w:rPr>
        <w:t>.</w:t>
      </w:r>
    </w:p>
    <w:p w14:paraId="3AB0D6BF" w14:textId="77777777" w:rsidR="00FD302C" w:rsidRPr="00305EDE" w:rsidRDefault="00FD302C" w:rsidP="00FD302C">
      <w:pPr>
        <w:rPr>
          <w:rFonts w:asciiTheme="majorHAnsi" w:eastAsia="Calibri" w:hAnsiTheme="majorHAnsi" w:cstheme="majorHAnsi"/>
        </w:rPr>
      </w:pPr>
    </w:p>
    <w:p w14:paraId="2D2B3AC0" w14:textId="77777777" w:rsidR="00FD302C" w:rsidRDefault="00FD302C" w:rsidP="00FD302C">
      <w:pPr>
        <w:rPr>
          <w:rFonts w:asciiTheme="majorHAnsi" w:eastAsia="Calibri" w:hAnsiTheme="majorHAnsi" w:cstheme="majorHAnsi"/>
        </w:rPr>
      </w:pPr>
      <w:r w:rsidRPr="00D86A94">
        <w:rPr>
          <w:rFonts w:asciiTheme="majorHAnsi" w:eastAsia="Calibri" w:hAnsiTheme="majorHAnsi" w:cstheme="majorHAnsi"/>
        </w:rPr>
        <w:t xml:space="preserve">Northern Neck Master Gardeners – </w:t>
      </w:r>
      <w:hyperlink r:id="rId8" w:history="1">
        <w:r w:rsidRPr="004E5B74">
          <w:rPr>
            <w:rStyle w:val="Hyperlink"/>
            <w:rFonts w:asciiTheme="majorHAnsi" w:eastAsia="Calibri" w:hAnsiTheme="majorHAnsi" w:cstheme="majorHAnsi"/>
          </w:rPr>
          <w:t>www.nnmg.org</w:t>
        </w:r>
      </w:hyperlink>
    </w:p>
    <w:p w14:paraId="6E7997A9" w14:textId="77777777" w:rsidR="00FD302C" w:rsidRPr="00D86A94" w:rsidRDefault="00FD302C" w:rsidP="00FD302C">
      <w:pPr>
        <w:rPr>
          <w:rFonts w:asciiTheme="majorHAnsi" w:eastAsia="Calibri" w:hAnsiTheme="majorHAnsi" w:cstheme="majorHAnsi"/>
        </w:rPr>
      </w:pPr>
      <w:r w:rsidRPr="00D86A94">
        <w:rPr>
          <w:rFonts w:asciiTheme="majorHAnsi" w:eastAsia="Calibri" w:hAnsiTheme="majorHAnsi" w:cstheme="majorHAnsi"/>
        </w:rPr>
        <w:t>Virginia Cooperative Extension</w:t>
      </w:r>
      <w:r>
        <w:rPr>
          <w:rFonts w:asciiTheme="majorHAnsi" w:eastAsia="Calibri" w:hAnsiTheme="majorHAnsi" w:cstheme="majorHAnsi"/>
        </w:rPr>
        <w:t xml:space="preserve"> -  </w:t>
      </w:r>
      <w:hyperlink r:id="rId9" w:history="1">
        <w:r w:rsidRPr="004E5B74">
          <w:rPr>
            <w:rStyle w:val="Hyperlink"/>
            <w:rFonts w:asciiTheme="majorHAnsi" w:eastAsia="Calibri" w:hAnsiTheme="majorHAnsi" w:cstheme="majorHAnsi"/>
          </w:rPr>
          <w:t>https://northumberland.ext.vt.edu</w:t>
        </w:r>
      </w:hyperlink>
      <w:r>
        <w:rPr>
          <w:rFonts w:asciiTheme="majorHAnsi" w:eastAsia="Calibri" w:hAnsiTheme="majorHAnsi" w:cstheme="majorHAnsi"/>
        </w:rPr>
        <w:t xml:space="preserve"> </w:t>
      </w:r>
    </w:p>
    <w:p w14:paraId="49BC2C46" w14:textId="77777777" w:rsidR="00FD302C" w:rsidRDefault="00FD302C" w:rsidP="00FD302C">
      <w:pPr>
        <w:rPr>
          <w:rFonts w:asciiTheme="majorHAnsi" w:eastAsia="Calibri" w:hAnsiTheme="majorHAnsi" w:cstheme="majorHAnsi"/>
        </w:rPr>
      </w:pPr>
      <w:r w:rsidRPr="00305EDE">
        <w:rPr>
          <w:rFonts w:asciiTheme="majorHAnsi" w:eastAsia="Calibri" w:hAnsiTheme="majorHAnsi" w:cstheme="majorHAnsi"/>
        </w:rPr>
        <w:t xml:space="preserve">Contact: Mary Beane, Virginia Cooperative Extension Master Gardener Coordinator – mbbeane@vt.edu] </w:t>
      </w:r>
      <w:r w:rsidRPr="00D86A94">
        <w:rPr>
          <w:rFonts w:asciiTheme="majorHAnsi" w:eastAsia="Calibri" w:hAnsiTheme="majorHAnsi" w:cstheme="majorHAnsi"/>
        </w:rPr>
        <w:t xml:space="preserve">– (804) 580-5694 </w:t>
      </w:r>
    </w:p>
    <w:sectPr w:rsidR="00FD302C" w:rsidSect="001B50AF">
      <w:headerReference w:type="first" r:id="rId10"/>
      <w:footerReference w:type="first" r:id="rId11"/>
      <w:pgSz w:w="12240" w:h="15840" w:code="1"/>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9263" w14:textId="77777777" w:rsidR="002F4D97" w:rsidRDefault="002F4D97">
      <w:r>
        <w:separator/>
      </w:r>
    </w:p>
  </w:endnote>
  <w:endnote w:type="continuationSeparator" w:id="0">
    <w:p w14:paraId="15E2938D" w14:textId="77777777" w:rsidR="002F4D97" w:rsidRDefault="002F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16525" w14:textId="78463B2E" w:rsidR="001778E1" w:rsidRDefault="0080765F" w:rsidP="006C7092">
    <w:pPr>
      <w:pStyle w:val="Footer"/>
      <w:spacing w:before="240"/>
    </w:pPr>
    <w:r>
      <w:rPr>
        <w:noProof/>
      </w:rPr>
      <mc:AlternateContent>
        <mc:Choice Requires="wps">
          <w:drawing>
            <wp:anchor distT="0" distB="0" distL="114300" distR="114300" simplePos="0" relativeHeight="251663872" behindDoc="0" locked="0" layoutInCell="1" allowOverlap="1" wp14:anchorId="0968C89B" wp14:editId="6071D992">
              <wp:simplePos x="0" y="0"/>
              <wp:positionH relativeFrom="page">
                <wp:posOffset>665018</wp:posOffset>
              </wp:positionH>
              <wp:positionV relativeFrom="page">
                <wp:posOffset>9105634</wp:posOffset>
              </wp:positionV>
              <wp:extent cx="4987637" cy="709779"/>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7637" cy="709779"/>
                      </a:xfrm>
                      <a:prstGeom prst="rect">
                        <a:avLst/>
                      </a:prstGeom>
                      <a:noFill/>
                      <a:ln>
                        <a:noFill/>
                      </a:ln>
                      <a:extLst>
                        <a:ext uri="{909E8E84-426E-40dd-AFC4-6F175D3DCCD1}"/>
                        <a:ext uri="{91240B29-F687-4f45-9708-019B960494DF}"/>
                      </a:extLst>
                    </wps:spPr>
                    <wps:txbx>
                      <w:txbxContent>
                        <w:p w14:paraId="0E1B239D" w14:textId="13D64264" w:rsidR="00B803C5" w:rsidRPr="00346854" w:rsidRDefault="00346854" w:rsidP="00B803C5">
                          <w:pPr>
                            <w:jc w:val="center"/>
                            <w:rPr>
                              <w:rFonts w:cs="Arial"/>
                              <w:sz w:val="20"/>
                              <w:szCs w:val="20"/>
                            </w:rPr>
                          </w:pPr>
                          <w:r w:rsidRPr="00346854">
                            <w:rPr>
                              <w:rFonts w:cs="Arial"/>
                              <w:b/>
                              <w:bCs/>
                              <w:sz w:val="20"/>
                              <w:szCs w:val="20"/>
                            </w:rPr>
                            <w:t>Virginia Cooperative Extension is a partnership of Virginia Tech, Virginia State University, the U.S. Department of Agriculture (USDA), and local governments, and is an equal opportunity employer. For the full non-discrimination statement, please visit </w:t>
                          </w:r>
                          <w:hyperlink r:id="rId1" w:tooltip="Original URL: https://ext.vt.edu/accessibility. Click or tap if you trust this link." w:history="1">
                            <w:r w:rsidRPr="00346854">
                              <w:rPr>
                                <w:rStyle w:val="Hyperlink"/>
                                <w:rFonts w:cs="Arial"/>
                                <w:b/>
                                <w:bCs/>
                                <w:sz w:val="20"/>
                                <w:szCs w:val="20"/>
                              </w:rPr>
                              <w:t>ext.vt.edu/accessibility</w:t>
                            </w:r>
                          </w:hyperlink>
                          <w:r w:rsidRPr="00346854">
                            <w:rPr>
                              <w:rFonts w:cs="Arial"/>
                              <w:b/>
                              <w:bCs/>
                              <w:sz w:val="20"/>
                              <w:szCs w:val="20"/>
                            </w:rPr>
                            <w:t>.</w:t>
                          </w:r>
                        </w:p>
                        <w:p w14:paraId="101218AB" w14:textId="77777777" w:rsidR="006C7092" w:rsidRPr="00B803C5" w:rsidRDefault="006C7092" w:rsidP="006C7092">
                          <w:pPr>
                            <w:jc w:val="center"/>
                            <w:rPr>
                              <w:rFonts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8C89B" id="_x0000_t202" coordsize="21600,21600" o:spt="202" path="m,l,21600r21600,l21600,xe">
              <v:stroke joinstyle="miter"/>
              <v:path gradientshapeok="t" o:connecttype="rect"/>
            </v:shapetype>
            <v:shape id="Text Box 21" o:spid="_x0000_s1027" type="#_x0000_t202" style="position:absolute;margin-left:52.35pt;margin-top:717pt;width:392.75pt;height:55.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" filled="f" stroked="f">
              <v:textbox>
                <w:txbxContent>
                  <w:p w14:paraId="0E1B239D" w14:textId="13D64264" w:rsidR="00B803C5" w:rsidRPr="00346854" w:rsidRDefault="00346854" w:rsidP="00B803C5">
                    <w:pPr>
                      <w:jc w:val="center"/>
                      <w:rPr>
                        <w:rFonts w:cs="Arial"/>
                        <w:sz w:val="20"/>
                        <w:szCs w:val="20"/>
                      </w:rPr>
                    </w:pPr>
                    <w:r w:rsidRPr="00346854">
                      <w:rPr>
                        <w:rFonts w:cs="Arial"/>
                        <w:b/>
                        <w:bCs/>
                        <w:sz w:val="20"/>
                        <w:szCs w:val="20"/>
                      </w:rPr>
                      <w:t>Virginia Cooperative Extension is a partnership of Virginia Tech, Virginia State University, the U.S. Department of Agriculture (USDA), and local governments, and is an equal opportunity employer. For the full non-discrimination statement, please visit </w:t>
                    </w:r>
                    <w:hyperlink r:id="rId2" w:tooltip="Original URL: https://ext.vt.edu/accessibility. Click or tap if you trust this link." w:history="1">
                      <w:r w:rsidRPr="00346854">
                        <w:rPr>
                          <w:rStyle w:val="Hyperlink"/>
                          <w:rFonts w:cs="Arial"/>
                          <w:b/>
                          <w:bCs/>
                          <w:sz w:val="20"/>
                          <w:szCs w:val="20"/>
                        </w:rPr>
                        <w:t>ext.vt.edu/accessibility</w:t>
                      </w:r>
                    </w:hyperlink>
                    <w:r w:rsidRPr="00346854">
                      <w:rPr>
                        <w:rFonts w:cs="Arial"/>
                        <w:b/>
                        <w:bCs/>
                        <w:sz w:val="20"/>
                        <w:szCs w:val="20"/>
                      </w:rPr>
                      <w:t>.</w:t>
                    </w:r>
                  </w:p>
                  <w:p w14:paraId="101218AB" w14:textId="77777777" w:rsidR="006C7092" w:rsidRPr="00B803C5" w:rsidRDefault="006C7092" w:rsidP="006C7092">
                    <w:pPr>
                      <w:jc w:val="center"/>
                      <w:rPr>
                        <w:rFonts w:cs="Arial"/>
                        <w:sz w:val="16"/>
                        <w:szCs w:val="16"/>
                      </w:rPr>
                    </w:pPr>
                  </w:p>
                </w:txbxContent>
              </v:textbox>
              <w10:wrap anchorx="page" anchory="page"/>
            </v:shape>
          </w:pict>
        </mc:Fallback>
      </mc:AlternateContent>
    </w:r>
    <w:r w:rsidR="006C7092">
      <w:rPr>
        <w:noProof/>
      </w:rPr>
      <w:drawing>
        <wp:anchor distT="0" distB="762" distL="114300" distR="116967" simplePos="0" relativeHeight="251661824" behindDoc="0" locked="0" layoutInCell="1" allowOverlap="1" wp14:anchorId="1FC0A334" wp14:editId="4F25E17E">
          <wp:simplePos x="0" y="0"/>
          <wp:positionH relativeFrom="page">
            <wp:posOffset>5757545</wp:posOffset>
          </wp:positionH>
          <wp:positionV relativeFrom="page">
            <wp:posOffset>8890488</wp:posOffset>
          </wp:positionV>
          <wp:extent cx="1864995" cy="1056640"/>
          <wp:effectExtent l="0" t="0" r="0" b="0"/>
          <wp:wrapThrough wrapText="bothSides">
            <wp:wrapPolygon edited="0">
              <wp:start x="2795" y="4933"/>
              <wp:lineTo x="2795" y="15058"/>
              <wp:lineTo x="3236" y="15837"/>
              <wp:lineTo x="3824" y="16356"/>
              <wp:lineTo x="18533" y="16356"/>
              <wp:lineTo x="18827" y="15058"/>
              <wp:lineTo x="18239" y="14538"/>
              <wp:lineTo x="17209" y="13760"/>
              <wp:lineTo x="18533" y="10644"/>
              <wp:lineTo x="18680" y="9346"/>
              <wp:lineTo x="13826" y="4933"/>
              <wp:lineTo x="2795" y="4933"/>
            </wp:wrapPolygon>
          </wp:wrapThrough>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pic:nvPicPr>
                <pic:blipFill>
                  <a:blip r:embed="rId3"/>
                  <a:stretch>
                    <a:fillRect/>
                  </a:stretch>
                </pic:blipFill>
                <pic:spPr>
                  <a:xfrm>
                    <a:off x="0" y="0"/>
                    <a:ext cx="1864995" cy="1056640"/>
                  </a:xfrm>
                  <a:prstGeom prst="rect">
                    <a:avLst/>
                  </a:prstGeom>
                </pic:spPr>
              </pic:pic>
            </a:graphicData>
          </a:graphic>
          <wp14:sizeRelH relativeFrom="margin">
            <wp14:pctWidth>0</wp14:pctWidth>
          </wp14:sizeRelH>
          <wp14:sizeRelV relativeFrom="margin">
            <wp14:pctHeight>0</wp14:pctHeight>
          </wp14:sizeRelV>
        </wp:anchor>
      </w:drawing>
    </w:r>
    <w:r w:rsidR="006C7092">
      <w:rPr>
        <w:noProof/>
      </w:rPr>
      <mc:AlternateContent>
        <mc:Choice Requires="wps">
          <w:drawing>
            <wp:anchor distT="4294967295" distB="4294967295" distL="114300" distR="114300" simplePos="0" relativeHeight="251656704" behindDoc="0" locked="0" layoutInCell="1" allowOverlap="1" wp14:anchorId="1E86BC22" wp14:editId="285BDC27">
              <wp:simplePos x="0" y="0"/>
              <wp:positionH relativeFrom="page">
                <wp:posOffset>744415</wp:posOffset>
              </wp:positionH>
              <wp:positionV relativeFrom="page">
                <wp:posOffset>9067800</wp:posOffset>
              </wp:positionV>
              <wp:extent cx="4730750" cy="391"/>
              <wp:effectExtent l="0" t="0" r="6350" b="1270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30750" cy="391"/>
                      </a:xfrm>
                      <a:prstGeom prst="line">
                        <a:avLst/>
                      </a:prstGeom>
                      <a:noFill/>
                      <a:ln w="381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48EF4F57" id="Line 22" o:spid="_x0000_s1026" style="position:absolute;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8.6pt,714pt" to="431.1pt,7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" strokeweight=".3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29DE5" w14:textId="77777777" w:rsidR="002F4D97" w:rsidRDefault="002F4D97">
      <w:r>
        <w:separator/>
      </w:r>
    </w:p>
  </w:footnote>
  <w:footnote w:type="continuationSeparator" w:id="0">
    <w:p w14:paraId="1D6D0199" w14:textId="77777777" w:rsidR="002F4D97" w:rsidRDefault="002F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EAF7" w14:textId="6A26A76E" w:rsidR="001778E1" w:rsidRDefault="00093C3F">
    <w:r>
      <w:rPr>
        <w:noProof/>
      </w:rPr>
      <mc:AlternateContent>
        <mc:Choice Requires="wps">
          <w:drawing>
            <wp:anchor distT="0" distB="0" distL="114300" distR="114300" simplePos="0" relativeHeight="251658752" behindDoc="0" locked="0" layoutInCell="1" allowOverlap="1" wp14:anchorId="0DC535CF" wp14:editId="72EEBC6F">
              <wp:simplePos x="0" y="0"/>
              <wp:positionH relativeFrom="page">
                <wp:posOffset>4248150</wp:posOffset>
              </wp:positionH>
              <wp:positionV relativeFrom="page">
                <wp:posOffset>428625</wp:posOffset>
              </wp:positionV>
              <wp:extent cx="2599690" cy="104775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1047750"/>
                      </a:xfrm>
                      <a:prstGeom prst="rect">
                        <a:avLst/>
                      </a:prstGeom>
                      <a:noFill/>
                      <a:ln>
                        <a:noFill/>
                      </a:ln>
                      <a:extLst>
                        <a:ext uri="{909E8E84-426E-40dd-AFC4-6F175D3DCCD1}"/>
                        <a:ext uri="{91240B29-F687-4f45-9708-019B960494DF}"/>
                      </a:extLst>
                    </wps:spPr>
                    <wps:txbx>
                      <w:txbxContent>
                        <w:p w14:paraId="37051C0D" w14:textId="77777777" w:rsidR="00E27F1C" w:rsidRDefault="00E27F1C" w:rsidP="00093C3F">
                          <w:pPr>
                            <w:rPr>
                              <w:b/>
                              <w:sz w:val="17"/>
                            </w:rPr>
                          </w:pPr>
                          <w:r>
                            <w:rPr>
                              <w:b/>
                              <w:sz w:val="17"/>
                            </w:rPr>
                            <w:t>Virginia Cooperative Extension</w:t>
                          </w:r>
                        </w:p>
                        <w:p w14:paraId="5A11E0E2" w14:textId="3C27770A" w:rsidR="00E27F1C" w:rsidRDefault="00093C3F" w:rsidP="00093C3F">
                          <w:pPr>
                            <w:rPr>
                              <w:b/>
                              <w:sz w:val="16"/>
                              <w:szCs w:val="16"/>
                            </w:rPr>
                          </w:pPr>
                          <w:r>
                            <w:rPr>
                              <w:b/>
                              <w:sz w:val="16"/>
                              <w:szCs w:val="16"/>
                            </w:rPr>
                            <w:t>Northumberland County</w:t>
                          </w:r>
                        </w:p>
                        <w:p w14:paraId="38656BFE" w14:textId="53438273" w:rsidR="00093C3F" w:rsidRPr="00093C3F" w:rsidRDefault="00093C3F" w:rsidP="00093C3F">
                          <w:pPr>
                            <w:rPr>
                              <w:bCs/>
                              <w:sz w:val="16"/>
                              <w:szCs w:val="16"/>
                            </w:rPr>
                          </w:pPr>
                          <w:r w:rsidRPr="00093C3F">
                            <w:rPr>
                              <w:bCs/>
                              <w:sz w:val="16"/>
                              <w:szCs w:val="16"/>
                            </w:rPr>
                            <w:t>7154 Northumberland Highway</w:t>
                          </w:r>
                        </w:p>
                        <w:p w14:paraId="21E609AB" w14:textId="29E018BE" w:rsidR="00093C3F" w:rsidRPr="00093C3F" w:rsidRDefault="00093C3F" w:rsidP="00093C3F">
                          <w:pPr>
                            <w:rPr>
                              <w:bCs/>
                              <w:sz w:val="16"/>
                              <w:szCs w:val="16"/>
                            </w:rPr>
                          </w:pPr>
                          <w:r w:rsidRPr="00093C3F">
                            <w:rPr>
                              <w:bCs/>
                              <w:sz w:val="16"/>
                              <w:szCs w:val="16"/>
                            </w:rPr>
                            <w:t>P O Box 400</w:t>
                          </w:r>
                        </w:p>
                        <w:p w14:paraId="7AED26D9" w14:textId="4B5850C0" w:rsidR="00E27F1C" w:rsidRDefault="00093C3F" w:rsidP="00093C3F">
                          <w:pPr>
                            <w:rPr>
                              <w:sz w:val="16"/>
                            </w:rPr>
                          </w:pPr>
                          <w:r>
                            <w:rPr>
                              <w:sz w:val="16"/>
                            </w:rPr>
                            <w:t>Heathsville, Virginia 22473</w:t>
                          </w:r>
                        </w:p>
                        <w:p w14:paraId="2F34966A" w14:textId="5DED3CD0" w:rsidR="00E27F1C" w:rsidRDefault="00093C3F" w:rsidP="00093C3F">
                          <w:pPr>
                            <w:rPr>
                              <w:sz w:val="16"/>
                            </w:rPr>
                          </w:pPr>
                          <w:r>
                            <w:rPr>
                              <w:sz w:val="16"/>
                            </w:rPr>
                            <w:t>804-580-5694</w:t>
                          </w:r>
                        </w:p>
                        <w:p w14:paraId="0F7B339B" w14:textId="07EBB5EB" w:rsidR="00E27F1C" w:rsidRPr="00E119C4" w:rsidRDefault="00093C3F" w:rsidP="00093C3F">
                          <w:r>
                            <w:rPr>
                              <w:sz w:val="16"/>
                            </w:rPr>
                            <w:t>https://northumberland.ext.vt.edu</w:t>
                          </w:r>
                        </w:p>
                        <w:p w14:paraId="047785A6" w14:textId="77777777" w:rsidR="001778E1" w:rsidRPr="00E119C4" w:rsidRDefault="001778E1" w:rsidP="00EF5E73">
                          <w:pPr>
                            <w:spacing w:line="20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535CF" id="_x0000_t202" coordsize="21600,21600" o:spt="202" path="m,l,21600r21600,l21600,xe">
              <v:stroke joinstyle="miter"/>
              <v:path gradientshapeok="t" o:connecttype="rect"/>
            </v:shapetype>
            <v:shape id="Text Box 29" o:spid="_x0000_s1026" type="#_x0000_t202" style="position:absolute;margin-left:334.5pt;margin-top:33.75pt;width:204.7pt;height:8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" filled="f" stroked="f">
              <v:textbox>
                <w:txbxContent>
                  <w:p w14:paraId="37051C0D" w14:textId="77777777" w:rsidR="00E27F1C" w:rsidRDefault="00E27F1C" w:rsidP="00093C3F">
                    <w:pPr>
                      <w:rPr>
                        <w:b/>
                        <w:sz w:val="17"/>
                      </w:rPr>
                    </w:pPr>
                    <w:r>
                      <w:rPr>
                        <w:b/>
                        <w:sz w:val="17"/>
                      </w:rPr>
                      <w:t>Virginia Cooperative Extension</w:t>
                    </w:r>
                  </w:p>
                  <w:p w14:paraId="5A11E0E2" w14:textId="3C27770A" w:rsidR="00E27F1C" w:rsidRDefault="00093C3F" w:rsidP="00093C3F">
                    <w:pPr>
                      <w:rPr>
                        <w:b/>
                        <w:sz w:val="16"/>
                        <w:szCs w:val="16"/>
                      </w:rPr>
                    </w:pPr>
                    <w:r>
                      <w:rPr>
                        <w:b/>
                        <w:sz w:val="16"/>
                        <w:szCs w:val="16"/>
                      </w:rPr>
                      <w:t>Northumberland County</w:t>
                    </w:r>
                  </w:p>
                  <w:p w14:paraId="38656BFE" w14:textId="53438273" w:rsidR="00093C3F" w:rsidRPr="00093C3F" w:rsidRDefault="00093C3F" w:rsidP="00093C3F">
                    <w:pPr>
                      <w:rPr>
                        <w:bCs/>
                        <w:sz w:val="16"/>
                        <w:szCs w:val="16"/>
                      </w:rPr>
                    </w:pPr>
                    <w:r w:rsidRPr="00093C3F">
                      <w:rPr>
                        <w:bCs/>
                        <w:sz w:val="16"/>
                        <w:szCs w:val="16"/>
                      </w:rPr>
                      <w:t>7154 Northumberland Highway</w:t>
                    </w:r>
                  </w:p>
                  <w:p w14:paraId="21E609AB" w14:textId="29E018BE" w:rsidR="00093C3F" w:rsidRPr="00093C3F" w:rsidRDefault="00093C3F" w:rsidP="00093C3F">
                    <w:pPr>
                      <w:rPr>
                        <w:bCs/>
                        <w:sz w:val="16"/>
                        <w:szCs w:val="16"/>
                      </w:rPr>
                    </w:pPr>
                    <w:r w:rsidRPr="00093C3F">
                      <w:rPr>
                        <w:bCs/>
                        <w:sz w:val="16"/>
                        <w:szCs w:val="16"/>
                      </w:rPr>
                      <w:t>P O Box 400</w:t>
                    </w:r>
                  </w:p>
                  <w:p w14:paraId="7AED26D9" w14:textId="4B5850C0" w:rsidR="00E27F1C" w:rsidRDefault="00093C3F" w:rsidP="00093C3F">
                    <w:pPr>
                      <w:rPr>
                        <w:sz w:val="16"/>
                      </w:rPr>
                    </w:pPr>
                    <w:r>
                      <w:rPr>
                        <w:sz w:val="16"/>
                      </w:rPr>
                      <w:t>Heathsville, Virginia 22473</w:t>
                    </w:r>
                  </w:p>
                  <w:p w14:paraId="2F34966A" w14:textId="5DED3CD0" w:rsidR="00E27F1C" w:rsidRDefault="00093C3F" w:rsidP="00093C3F">
                    <w:pPr>
                      <w:rPr>
                        <w:sz w:val="16"/>
                      </w:rPr>
                    </w:pPr>
                    <w:r>
                      <w:rPr>
                        <w:sz w:val="16"/>
                      </w:rPr>
                      <w:t>804-580-5694</w:t>
                    </w:r>
                  </w:p>
                  <w:p w14:paraId="0F7B339B" w14:textId="07EBB5EB" w:rsidR="00E27F1C" w:rsidRPr="00E119C4" w:rsidRDefault="00093C3F" w:rsidP="00093C3F">
                    <w:r>
                      <w:rPr>
                        <w:sz w:val="16"/>
                      </w:rPr>
                      <w:t>https://northumberland.ext.vt.edu</w:t>
                    </w:r>
                  </w:p>
                  <w:p w14:paraId="047785A6" w14:textId="77777777" w:rsidR="001778E1" w:rsidRPr="00E119C4" w:rsidRDefault="001778E1" w:rsidP="00EF5E73">
                    <w:pPr>
                      <w:spacing w:line="200" w:lineRule="exact"/>
                    </w:pPr>
                  </w:p>
                </w:txbxContent>
              </v:textbox>
              <w10:wrap anchorx="page" anchory="page"/>
            </v:shape>
          </w:pict>
        </mc:Fallback>
      </mc:AlternateContent>
    </w:r>
    <w:r w:rsidR="0043114C">
      <w:rPr>
        <w:noProof/>
      </w:rPr>
      <w:drawing>
        <wp:anchor distT="0" distB="0" distL="114300" distR="114300" simplePos="0" relativeHeight="251660800" behindDoc="0" locked="0" layoutInCell="1" allowOverlap="1" wp14:anchorId="3B1881C8" wp14:editId="6640BF38">
          <wp:simplePos x="0" y="0"/>
          <wp:positionH relativeFrom="page">
            <wp:posOffset>733331</wp:posOffset>
          </wp:positionH>
          <wp:positionV relativeFrom="page">
            <wp:posOffset>434566</wp:posOffset>
          </wp:positionV>
          <wp:extent cx="1552266" cy="648969"/>
          <wp:effectExtent l="0" t="0" r="0" b="0"/>
          <wp:wrapThrough wrapText="bothSides">
            <wp:wrapPolygon edited="0">
              <wp:start x="3889" y="0"/>
              <wp:lineTo x="6894" y="13540"/>
              <wp:lineTo x="0" y="16078"/>
              <wp:lineTo x="0" y="17771"/>
              <wp:lineTo x="354" y="21156"/>
              <wp:lineTo x="21388" y="21156"/>
              <wp:lineTo x="21388" y="16501"/>
              <wp:lineTo x="19974" y="15655"/>
              <wp:lineTo x="12020" y="13540"/>
              <wp:lineTo x="13257" y="6770"/>
              <wp:lineTo x="14318" y="6770"/>
              <wp:lineTo x="17146" y="1692"/>
              <wp:lineTo x="16969" y="0"/>
              <wp:lineTo x="3889" y="0"/>
            </wp:wrapPolygon>
          </wp:wrapThrough>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
                  <a:stretch>
                    <a:fillRect/>
                  </a:stretch>
                </pic:blipFill>
                <pic:spPr bwMode="auto">
                  <a:xfrm>
                    <a:off x="0" y="0"/>
                    <a:ext cx="1552266" cy="648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14C">
      <w:rPr>
        <w:noProof/>
      </w:rPr>
      <mc:AlternateContent>
        <mc:Choice Requires="wps">
          <w:drawing>
            <wp:anchor distT="0" distB="0" distL="114299" distR="114299" simplePos="0" relativeHeight="251659776" behindDoc="0" locked="0" layoutInCell="1" allowOverlap="1" wp14:anchorId="6A8C90CD" wp14:editId="2D9BFE69">
              <wp:simplePos x="0" y="0"/>
              <wp:positionH relativeFrom="page">
                <wp:posOffset>742950</wp:posOffset>
              </wp:positionH>
              <wp:positionV relativeFrom="page">
                <wp:posOffset>1259840</wp:posOffset>
              </wp:positionV>
              <wp:extent cx="18415" cy="7807960"/>
              <wp:effectExtent l="0" t="0" r="32385" b="1524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 cy="7807960"/>
                      </a:xfrm>
                      <a:prstGeom prst="line">
                        <a:avLst/>
                      </a:prstGeom>
                      <a:noFill/>
                      <a:ln w="381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3B9B7A7" id="Line 32" o:spid="_x0000_s1026" style="position:absolute;flip:y;z-index:2516597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8.5pt,99.2pt" to="59.95pt,7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" strokeweight=".3pt">
              <w10:wrap anchorx="page" anchory="page"/>
            </v:line>
          </w:pict>
        </mc:Fallback>
      </mc:AlternateContent>
    </w:r>
    <w:r w:rsidR="0043114C">
      <w:rPr>
        <w:noProof/>
      </w:rPr>
      <mc:AlternateContent>
        <mc:Choice Requires="wps">
          <w:drawing>
            <wp:anchor distT="0" distB="0" distL="114300" distR="114300" simplePos="0" relativeHeight="251657728" behindDoc="0" locked="0" layoutInCell="1" allowOverlap="1" wp14:anchorId="547BD83C" wp14:editId="2E236AB0">
              <wp:simplePos x="0" y="0"/>
              <wp:positionH relativeFrom="page">
                <wp:posOffset>905510</wp:posOffset>
              </wp:positionH>
              <wp:positionV relativeFrom="page">
                <wp:posOffset>0</wp:posOffset>
              </wp:positionV>
              <wp:extent cx="6055995" cy="1600200"/>
              <wp:effectExtent l="0" t="0" r="14605" b="25400"/>
              <wp:wrapSquare wrapText="bothSides"/>
              <wp:docPr id="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1600200"/>
                      </a:xfrm>
                      <a:prstGeom prst="rect">
                        <a:avLst/>
                      </a:prstGeom>
                      <a:noFill/>
                      <a:ln w="0">
                        <a:solidFill>
                          <a:srgbClr val="FFFFFF"/>
                        </a:solidFill>
                        <a:miter lim="800000"/>
                        <a:headEnd/>
                        <a:tailEnd/>
                      </a:ln>
                      <a:extLst>
                        <a:ext uri="{909E8E84-426E-40dd-AFC4-6F175D3DCCD1}"/>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317EB" id="Rectangle 25" o:spid="_x0000_s1026" style="position:absolute;margin-left:71.3pt;margin-top:0;width:476.85pt;height:12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" filled="f" strokecolor="white" strokeweight="0">
              <w10:wrap type="square" anchorx="page" anchory="page"/>
            </v:rect>
          </w:pict>
        </mc:Fallback>
      </mc:AlternateContent>
    </w:r>
    <w:r w:rsidR="00BD17EB" w:rsidRPr="00BD17EB">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87"/>
  <w:drawingGridVerticalSpacing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1"/>
  </w:docVars>
  <w:rsids>
    <w:rsidRoot w:val="00F225FD"/>
    <w:rsid w:val="00014B22"/>
    <w:rsid w:val="00050500"/>
    <w:rsid w:val="0005769A"/>
    <w:rsid w:val="000762AA"/>
    <w:rsid w:val="00093C3F"/>
    <w:rsid w:val="000A6FF0"/>
    <w:rsid w:val="000C48D9"/>
    <w:rsid w:val="000F1B02"/>
    <w:rsid w:val="000F24F6"/>
    <w:rsid w:val="00107729"/>
    <w:rsid w:val="00130A72"/>
    <w:rsid w:val="00170101"/>
    <w:rsid w:val="001778E1"/>
    <w:rsid w:val="00193F07"/>
    <w:rsid w:val="001A6803"/>
    <w:rsid w:val="001B50AF"/>
    <w:rsid w:val="001C156C"/>
    <w:rsid w:val="0020581A"/>
    <w:rsid w:val="00224B54"/>
    <w:rsid w:val="00263B64"/>
    <w:rsid w:val="0028059E"/>
    <w:rsid w:val="002B0399"/>
    <w:rsid w:val="002E3BE4"/>
    <w:rsid w:val="002F3C60"/>
    <w:rsid w:val="002F4D97"/>
    <w:rsid w:val="00310BF5"/>
    <w:rsid w:val="00327C60"/>
    <w:rsid w:val="00346854"/>
    <w:rsid w:val="00372AD9"/>
    <w:rsid w:val="00375B9B"/>
    <w:rsid w:val="003A280B"/>
    <w:rsid w:val="003A4D0B"/>
    <w:rsid w:val="0043114C"/>
    <w:rsid w:val="00491186"/>
    <w:rsid w:val="00504090"/>
    <w:rsid w:val="00543C20"/>
    <w:rsid w:val="005A6E95"/>
    <w:rsid w:val="005F68B1"/>
    <w:rsid w:val="00612ED7"/>
    <w:rsid w:val="006373F3"/>
    <w:rsid w:val="006475AC"/>
    <w:rsid w:val="00694F99"/>
    <w:rsid w:val="006C7092"/>
    <w:rsid w:val="006D5CD1"/>
    <w:rsid w:val="006D7B85"/>
    <w:rsid w:val="006E3119"/>
    <w:rsid w:val="0074154E"/>
    <w:rsid w:val="0078796C"/>
    <w:rsid w:val="007F4285"/>
    <w:rsid w:val="0080765F"/>
    <w:rsid w:val="00810A53"/>
    <w:rsid w:val="00816347"/>
    <w:rsid w:val="00896F09"/>
    <w:rsid w:val="008C2C46"/>
    <w:rsid w:val="008C68DE"/>
    <w:rsid w:val="008D7864"/>
    <w:rsid w:val="00A37B84"/>
    <w:rsid w:val="00A83410"/>
    <w:rsid w:val="00A90F57"/>
    <w:rsid w:val="00B45496"/>
    <w:rsid w:val="00B73A2D"/>
    <w:rsid w:val="00B803C5"/>
    <w:rsid w:val="00B94EC1"/>
    <w:rsid w:val="00BB50FC"/>
    <w:rsid w:val="00BC147E"/>
    <w:rsid w:val="00BD17EB"/>
    <w:rsid w:val="00C10296"/>
    <w:rsid w:val="00D82BDE"/>
    <w:rsid w:val="00DB4202"/>
    <w:rsid w:val="00DC56B4"/>
    <w:rsid w:val="00E07436"/>
    <w:rsid w:val="00E211AA"/>
    <w:rsid w:val="00E27F1C"/>
    <w:rsid w:val="00EA4D92"/>
    <w:rsid w:val="00ED6306"/>
    <w:rsid w:val="00EF5E73"/>
    <w:rsid w:val="00F21E2E"/>
    <w:rsid w:val="00F225FD"/>
    <w:rsid w:val="00F233AF"/>
    <w:rsid w:val="00F4488F"/>
    <w:rsid w:val="00F66901"/>
    <w:rsid w:val="00F74BE3"/>
    <w:rsid w:val="00F84A15"/>
    <w:rsid w:val="00FD302C"/>
    <w:rsid w:val="00FF69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2CB667E0"/>
  <w15:docId w15:val="{1B43239B-BED2-FD42-8658-7EE32024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giniaTechBody">
    <w:name w:val="Virginia Tech Body"/>
    <w:basedOn w:val="Normal"/>
    <w:pPr>
      <w:spacing w:line="360" w:lineRule="auto"/>
    </w:pPr>
    <w:rPr>
      <w:sz w:val="19"/>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ediumtext">
    <w:name w:val="mediumtext"/>
    <w:basedOn w:val="DefaultParagraphFont"/>
    <w:rsid w:val="005F68B1"/>
  </w:style>
  <w:style w:type="paragraph" w:styleId="NormalWeb">
    <w:name w:val="Normal (Web)"/>
    <w:basedOn w:val="Normal"/>
    <w:uiPriority w:val="99"/>
    <w:semiHidden/>
    <w:unhideWhenUsed/>
    <w:rsid w:val="00B803C5"/>
    <w:pPr>
      <w:spacing w:before="100" w:beforeAutospacing="1" w:after="100" w:afterAutospacing="1"/>
    </w:pPr>
    <w:rPr>
      <w:rFonts w:ascii="Times New Roman" w:hAnsi="Times New Roman"/>
    </w:rPr>
  </w:style>
  <w:style w:type="paragraph" w:customStyle="1" w:styleId="Body">
    <w:name w:val="Body"/>
    <w:rsid w:val="00FD302C"/>
    <w:pPr>
      <w:pBdr>
        <w:top w:val="nil"/>
        <w:left w:val="nil"/>
        <w:bottom w:val="nil"/>
        <w:right w:val="nil"/>
        <w:between w:val="nil"/>
        <w:bar w:val="nil"/>
      </w:pBdr>
      <w:spacing w:after="200" w:line="276" w:lineRule="auto"/>
    </w:pPr>
    <w:rPr>
      <w:rFonts w:ascii="Calibri" w:eastAsia="Calibri" w:hAnsi="Calibri" w:cs="Calibri"/>
      <w:color w:val="000000"/>
      <w:sz w:val="24"/>
      <w:szCs w:val="24"/>
      <w:u w:color="000000"/>
      <w:bdr w:val="nil"/>
    </w:rPr>
  </w:style>
  <w:style w:type="paragraph" w:customStyle="1" w:styleId="BodyA">
    <w:name w:val="Body A"/>
    <w:rsid w:val="00FD302C"/>
    <w:pPr>
      <w:pBdr>
        <w:top w:val="nil"/>
        <w:left w:val="nil"/>
        <w:bottom w:val="nil"/>
        <w:right w:val="nil"/>
        <w:between w:val="nil"/>
        <w:bar w:val="nil"/>
      </w:pBdr>
      <w:spacing w:line="360" w:lineRule="auto"/>
      <w:jc w:val="both"/>
    </w:pPr>
    <w:rPr>
      <w:rFonts w:ascii="Helvetica Neue" w:eastAsia="Arial Unicode MS" w:hAnsi="Helvetica Neue" w:cs="Arial Unicode MS"/>
      <w:color w:val="000000"/>
      <w:sz w:val="24"/>
      <w:szCs w:val="24"/>
      <w:u w:color="000000"/>
      <w:bdr w:val="nil"/>
      <w14:textOutline w14:w="12700" w14:cap="flat" w14:cmpd="sng" w14:algn="ctr">
        <w14:noFill/>
        <w14:prstDash w14:val="solid"/>
        <w14:miter w14:lim="400000"/>
      </w14:textOutline>
    </w:rPr>
  </w:style>
  <w:style w:type="character" w:styleId="UnresolvedMention">
    <w:name w:val="Unresolved Mention"/>
    <w:basedOn w:val="DefaultParagraphFont"/>
    <w:uiPriority w:val="99"/>
    <w:rsid w:val="003468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5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nmg.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04.safelinks.protection.outlook.com/?url=https%3A%2F%2Fext.vt.edu%2Faccessibility&amp;data=05%7C02%7Cmbbeane%40vt.edu%7C3f6a827e51e34e62c29c08dda76df7f3%7C6095688410ad40fa863d4f32c1e3a37a%7C0%7C0%7C638850812937600979%7CUnknown%7CTWFpbGZsb3d8eyJFbXB0eU1hcGkiOnRydWUsIlYiOiIwLjAuMDAwMCIsIlAiOiJXaW4zMiIsIkFOIjoiTWFpbCIsIldUIjoyfQ%3D%3D%7C0%7C%7C%7C&amp;sdata=Vrnpb6bOzsO6ot2IkGoOYXUymvgnnsaDjKJo4FKJqd0%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orthumberland.ext.vt.edu"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nam04.safelinks.protection.outlook.com/?url=https%3A%2F%2Fext.vt.edu%2Faccessibility&amp;data=05%7C02%7Cmbbeane%40vt.edu%7C3f6a827e51e34e62c29c08dda76df7f3%7C6095688410ad40fa863d4f32c1e3a37a%7C0%7C0%7C638850812937600979%7CUnknown%7CTWFpbGZsb3d8eyJFbXB0eU1hcGkiOnRydWUsIlYiOiIwLjAuMDAwMCIsIlAiOiJXaW4zMiIsIkFOIjoiTWFpbCIsIldUIjoyfQ%3D%3D%7C0%7C%7C%7C&amp;sdata=Vrnpb6bOzsO6ot2IkGoOYXUymvgnnsaDjKJo4FKJqd0%3D&amp;reserved=0" TargetMode="External"/><Relationship Id="rId1" Type="http://schemas.openxmlformats.org/officeDocument/2006/relationships/hyperlink" Target="https://nam04.safelinks.protection.outlook.com/?url=https%3A%2F%2Fext.vt.edu%2Faccessibility&amp;data=05%7C02%7Cmbbeane%40vt.edu%7C3f6a827e51e34e62c29c08dda76df7f3%7C6095688410ad40fa863d4f32c1e3a37a%7C0%7C0%7C638850812937600979%7CUnknown%7CTWFpbGZsb3d8eyJFbXB0eU1hcGkiOnRydWUsIlYiOiIwLjAuMDAwMCIsIlAiOiJXaW4zMiIsIkFOIjoiTWFpbCIsIldUIjoyfQ%3D%3D%7C0%7C%7C%7C&amp;sdata=Vrnpb6bOzsO6ot2IkGoOYXUymvgnnsaDjKJo4FKJqd0%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4B54F-96F2-5C40-93BB-E57BB628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Virginia Tech Letterhead</vt:lpstr>
    </vt:vector>
  </TitlesOfParts>
  <Manager/>
  <Company>Virginia Tech</Company>
  <LinksUpToDate>false</LinksUpToDate>
  <CharactersWithSpaces>3455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Tech Letterhead</dc:title>
  <dc:subject/>
  <dc:creator>Microsoft Office User</dc:creator>
  <cp:keywords/>
  <dc:description/>
  <cp:lastModifiedBy>Beane, Mary</cp:lastModifiedBy>
  <cp:revision>24</cp:revision>
  <cp:lastPrinted>2006-02-01T22:46:00Z</cp:lastPrinted>
  <dcterms:created xsi:type="dcterms:W3CDTF">2025-06-09T16:31:00Z</dcterms:created>
  <dcterms:modified xsi:type="dcterms:W3CDTF">2025-09-05T20:18:00Z</dcterms:modified>
  <cp:category/>
</cp:coreProperties>
</file>